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1BD4" w14:textId="77777777" w:rsidR="0053500F" w:rsidRPr="0053500F" w:rsidRDefault="007C643B" w:rsidP="0053500F">
      <w:pPr>
        <w:pStyle w:val="Title"/>
      </w:pPr>
      <w:r>
        <w:t>Have your say feedback form</w:t>
      </w:r>
    </w:p>
    <w:p w14:paraId="076D920C" w14:textId="77777777" w:rsidR="001673CD" w:rsidRDefault="001F4A07" w:rsidP="0053500F">
      <w:pPr>
        <w:pStyle w:val="Subtitle"/>
      </w:pPr>
      <w:proofErr w:type="spellStart"/>
      <w:r>
        <w:t>Naree</w:t>
      </w:r>
      <w:proofErr w:type="spellEnd"/>
      <w:r>
        <w:t xml:space="preserve"> </w:t>
      </w:r>
      <w:proofErr w:type="spellStart"/>
      <w:r>
        <w:t>Budjong</w:t>
      </w:r>
      <w:proofErr w:type="spellEnd"/>
      <w:r>
        <w:t xml:space="preserve"> </w:t>
      </w:r>
      <w:proofErr w:type="spellStart"/>
      <w:r>
        <w:t>Djara</w:t>
      </w:r>
      <w:proofErr w:type="spellEnd"/>
      <w:r w:rsidR="007C643B">
        <w:t xml:space="preserve"> National Park Draft Management Plan and Resource Information</w:t>
      </w:r>
    </w:p>
    <w:p w14:paraId="11889DEB" w14:textId="77777777" w:rsidR="007C643B" w:rsidRDefault="007C643B" w:rsidP="007C643B"/>
    <w:p w14:paraId="411F05C1" w14:textId="77777777" w:rsidR="007C643B" w:rsidRDefault="007C643B" w:rsidP="007C643B">
      <w:r>
        <w:t>Submitter name:</w:t>
      </w:r>
    </w:p>
    <w:p w14:paraId="5E2C9E98" w14:textId="77777777" w:rsidR="007C643B" w:rsidRDefault="007C643B" w:rsidP="007C643B">
      <w:r>
        <w:t>Contact email:</w:t>
      </w:r>
    </w:p>
    <w:p w14:paraId="70CD131E" w14:textId="77777777" w:rsidR="007C643B" w:rsidRDefault="007C643B" w:rsidP="007C64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877"/>
        <w:gridCol w:w="2912"/>
        <w:gridCol w:w="1543"/>
        <w:gridCol w:w="3625"/>
        <w:gridCol w:w="3557"/>
      </w:tblGrid>
      <w:tr w:rsidR="007C643B" w14:paraId="4BB1662A" w14:textId="77777777" w:rsidTr="007C6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45" w:type="dxa"/>
          </w:tcPr>
          <w:p w14:paraId="0663674E" w14:textId="77777777" w:rsidR="007C643B" w:rsidRDefault="007C643B" w:rsidP="007C643B">
            <w:r>
              <w:t>Document type (e.g. Management Plan)</w:t>
            </w:r>
          </w:p>
        </w:tc>
        <w:tc>
          <w:tcPr>
            <w:tcW w:w="877" w:type="dxa"/>
          </w:tcPr>
          <w:p w14:paraId="2E7EC320" w14:textId="77777777" w:rsidR="007C643B" w:rsidRDefault="007C643B" w:rsidP="007C643B">
            <w:r>
              <w:t>Page number</w:t>
            </w:r>
          </w:p>
        </w:tc>
        <w:tc>
          <w:tcPr>
            <w:tcW w:w="2965" w:type="dxa"/>
          </w:tcPr>
          <w:p w14:paraId="50106769" w14:textId="77777777" w:rsidR="007C643B" w:rsidRDefault="007C643B" w:rsidP="007C643B">
            <w:r>
              <w:t>Section name or topic</w:t>
            </w:r>
          </w:p>
        </w:tc>
        <w:tc>
          <w:tcPr>
            <w:tcW w:w="1559" w:type="dxa"/>
          </w:tcPr>
          <w:p w14:paraId="205BF73F" w14:textId="77777777" w:rsidR="007C643B" w:rsidRDefault="007C643B" w:rsidP="007C643B">
            <w:r>
              <w:t>Support or do not support</w:t>
            </w:r>
          </w:p>
        </w:tc>
        <w:tc>
          <w:tcPr>
            <w:tcW w:w="3686" w:type="dxa"/>
          </w:tcPr>
          <w:p w14:paraId="0328E609" w14:textId="77777777" w:rsidR="007C643B" w:rsidRDefault="007C643B" w:rsidP="007C643B">
            <w:r>
              <w:t>Justification</w:t>
            </w:r>
          </w:p>
        </w:tc>
        <w:tc>
          <w:tcPr>
            <w:tcW w:w="3620" w:type="dxa"/>
          </w:tcPr>
          <w:p w14:paraId="530D98F2" w14:textId="77777777" w:rsidR="007C643B" w:rsidRDefault="007C643B" w:rsidP="007C643B">
            <w:r>
              <w:t>Suggested change</w:t>
            </w:r>
          </w:p>
        </w:tc>
      </w:tr>
      <w:tr w:rsidR="007C643B" w14:paraId="695EFA2F" w14:textId="77777777" w:rsidTr="007C643B">
        <w:tc>
          <w:tcPr>
            <w:tcW w:w="2645" w:type="dxa"/>
          </w:tcPr>
          <w:p w14:paraId="6FA93977" w14:textId="77777777" w:rsidR="007C643B" w:rsidRDefault="007C643B" w:rsidP="007C643B"/>
        </w:tc>
        <w:tc>
          <w:tcPr>
            <w:tcW w:w="877" w:type="dxa"/>
          </w:tcPr>
          <w:p w14:paraId="4A0E6CC3" w14:textId="77777777" w:rsidR="007C643B" w:rsidRDefault="007C643B" w:rsidP="007C643B"/>
        </w:tc>
        <w:tc>
          <w:tcPr>
            <w:tcW w:w="2965" w:type="dxa"/>
          </w:tcPr>
          <w:p w14:paraId="266F4949" w14:textId="77777777" w:rsidR="007C643B" w:rsidRDefault="007C643B" w:rsidP="007C643B"/>
        </w:tc>
        <w:tc>
          <w:tcPr>
            <w:tcW w:w="1559" w:type="dxa"/>
          </w:tcPr>
          <w:p w14:paraId="165B4432" w14:textId="77777777" w:rsidR="007C643B" w:rsidRDefault="007C643B" w:rsidP="007C643B"/>
        </w:tc>
        <w:tc>
          <w:tcPr>
            <w:tcW w:w="3686" w:type="dxa"/>
          </w:tcPr>
          <w:p w14:paraId="4654015D" w14:textId="77777777" w:rsidR="007C643B" w:rsidRDefault="007C643B" w:rsidP="007C643B"/>
        </w:tc>
        <w:tc>
          <w:tcPr>
            <w:tcW w:w="3620" w:type="dxa"/>
          </w:tcPr>
          <w:p w14:paraId="1FC52667" w14:textId="77777777" w:rsidR="007C643B" w:rsidRDefault="007C643B" w:rsidP="007C643B"/>
        </w:tc>
      </w:tr>
      <w:tr w:rsidR="007C643B" w14:paraId="4CC93506" w14:textId="77777777" w:rsidTr="007C643B">
        <w:tc>
          <w:tcPr>
            <w:tcW w:w="2645" w:type="dxa"/>
          </w:tcPr>
          <w:p w14:paraId="7BB0C2D3" w14:textId="77777777" w:rsidR="007C643B" w:rsidRDefault="007C643B" w:rsidP="007C643B">
            <w:bookmarkStart w:id="0" w:name="_GoBack"/>
            <w:bookmarkEnd w:id="0"/>
          </w:p>
        </w:tc>
        <w:tc>
          <w:tcPr>
            <w:tcW w:w="877" w:type="dxa"/>
          </w:tcPr>
          <w:p w14:paraId="472F0C1E" w14:textId="77777777" w:rsidR="007C643B" w:rsidRDefault="007C643B" w:rsidP="007C643B"/>
        </w:tc>
        <w:tc>
          <w:tcPr>
            <w:tcW w:w="2965" w:type="dxa"/>
          </w:tcPr>
          <w:p w14:paraId="72F0B14A" w14:textId="77777777" w:rsidR="007C643B" w:rsidRDefault="007C643B" w:rsidP="007C643B"/>
        </w:tc>
        <w:tc>
          <w:tcPr>
            <w:tcW w:w="1559" w:type="dxa"/>
          </w:tcPr>
          <w:p w14:paraId="16CE4E49" w14:textId="77777777" w:rsidR="007C643B" w:rsidRDefault="007C643B" w:rsidP="007C643B"/>
        </w:tc>
        <w:tc>
          <w:tcPr>
            <w:tcW w:w="3686" w:type="dxa"/>
          </w:tcPr>
          <w:p w14:paraId="039DF74D" w14:textId="77777777" w:rsidR="007C643B" w:rsidRDefault="007C643B" w:rsidP="007C643B"/>
        </w:tc>
        <w:tc>
          <w:tcPr>
            <w:tcW w:w="3620" w:type="dxa"/>
          </w:tcPr>
          <w:p w14:paraId="5E2501F6" w14:textId="77777777" w:rsidR="007C643B" w:rsidRDefault="007C643B" w:rsidP="007C643B"/>
        </w:tc>
      </w:tr>
      <w:tr w:rsidR="007C643B" w14:paraId="37FD0D13" w14:textId="77777777" w:rsidTr="007C643B">
        <w:tc>
          <w:tcPr>
            <w:tcW w:w="2645" w:type="dxa"/>
          </w:tcPr>
          <w:p w14:paraId="5E040E48" w14:textId="77777777" w:rsidR="007C643B" w:rsidRDefault="007C643B" w:rsidP="007C643B"/>
        </w:tc>
        <w:tc>
          <w:tcPr>
            <w:tcW w:w="877" w:type="dxa"/>
          </w:tcPr>
          <w:p w14:paraId="5CA4B799" w14:textId="77777777" w:rsidR="007C643B" w:rsidRDefault="007C643B" w:rsidP="007C643B"/>
        </w:tc>
        <w:tc>
          <w:tcPr>
            <w:tcW w:w="2965" w:type="dxa"/>
          </w:tcPr>
          <w:p w14:paraId="36244173" w14:textId="77777777" w:rsidR="007C643B" w:rsidRDefault="007C643B" w:rsidP="007C643B"/>
        </w:tc>
        <w:tc>
          <w:tcPr>
            <w:tcW w:w="1559" w:type="dxa"/>
          </w:tcPr>
          <w:p w14:paraId="27EF9C97" w14:textId="77777777" w:rsidR="007C643B" w:rsidRDefault="007C643B" w:rsidP="007C643B"/>
        </w:tc>
        <w:tc>
          <w:tcPr>
            <w:tcW w:w="3686" w:type="dxa"/>
          </w:tcPr>
          <w:p w14:paraId="2E570F18" w14:textId="77777777" w:rsidR="007C643B" w:rsidRDefault="007C643B" w:rsidP="007C643B"/>
        </w:tc>
        <w:tc>
          <w:tcPr>
            <w:tcW w:w="3620" w:type="dxa"/>
          </w:tcPr>
          <w:p w14:paraId="5CEAD512" w14:textId="77777777" w:rsidR="007C643B" w:rsidRDefault="007C643B" w:rsidP="007C643B"/>
        </w:tc>
      </w:tr>
      <w:tr w:rsidR="007C643B" w14:paraId="33DB9517" w14:textId="77777777" w:rsidTr="007C643B">
        <w:tc>
          <w:tcPr>
            <w:tcW w:w="2645" w:type="dxa"/>
          </w:tcPr>
          <w:p w14:paraId="01EB5D36" w14:textId="77777777" w:rsidR="007C643B" w:rsidRDefault="007C643B" w:rsidP="007C643B"/>
        </w:tc>
        <w:tc>
          <w:tcPr>
            <w:tcW w:w="877" w:type="dxa"/>
          </w:tcPr>
          <w:p w14:paraId="3D6382C9" w14:textId="77777777" w:rsidR="007C643B" w:rsidRDefault="007C643B" w:rsidP="007C643B"/>
        </w:tc>
        <w:tc>
          <w:tcPr>
            <w:tcW w:w="2965" w:type="dxa"/>
          </w:tcPr>
          <w:p w14:paraId="2D9D2C45" w14:textId="77777777" w:rsidR="007C643B" w:rsidRDefault="007C643B" w:rsidP="007C643B"/>
        </w:tc>
        <w:tc>
          <w:tcPr>
            <w:tcW w:w="1559" w:type="dxa"/>
          </w:tcPr>
          <w:p w14:paraId="01B815FB" w14:textId="77777777" w:rsidR="007C643B" w:rsidRDefault="007C643B" w:rsidP="007C643B"/>
        </w:tc>
        <w:tc>
          <w:tcPr>
            <w:tcW w:w="3686" w:type="dxa"/>
          </w:tcPr>
          <w:p w14:paraId="0E2FF988" w14:textId="77777777" w:rsidR="007C643B" w:rsidRDefault="007C643B" w:rsidP="007C643B"/>
        </w:tc>
        <w:tc>
          <w:tcPr>
            <w:tcW w:w="3620" w:type="dxa"/>
          </w:tcPr>
          <w:p w14:paraId="6184847D" w14:textId="77777777" w:rsidR="007C643B" w:rsidRDefault="007C643B" w:rsidP="007C643B"/>
        </w:tc>
      </w:tr>
      <w:tr w:rsidR="007C643B" w14:paraId="0DF9E982" w14:textId="77777777" w:rsidTr="007C643B">
        <w:tc>
          <w:tcPr>
            <w:tcW w:w="2645" w:type="dxa"/>
          </w:tcPr>
          <w:p w14:paraId="09F3597E" w14:textId="77777777" w:rsidR="007C643B" w:rsidRDefault="007C643B" w:rsidP="007C643B"/>
        </w:tc>
        <w:tc>
          <w:tcPr>
            <w:tcW w:w="877" w:type="dxa"/>
          </w:tcPr>
          <w:p w14:paraId="57BCEAD9" w14:textId="77777777" w:rsidR="007C643B" w:rsidRDefault="007C643B" w:rsidP="007C643B"/>
        </w:tc>
        <w:tc>
          <w:tcPr>
            <w:tcW w:w="2965" w:type="dxa"/>
          </w:tcPr>
          <w:p w14:paraId="058A69E4" w14:textId="77777777" w:rsidR="007C643B" w:rsidRDefault="007C643B" w:rsidP="007C643B"/>
        </w:tc>
        <w:tc>
          <w:tcPr>
            <w:tcW w:w="1559" w:type="dxa"/>
          </w:tcPr>
          <w:p w14:paraId="2A0D0840" w14:textId="77777777" w:rsidR="007C643B" w:rsidRDefault="007C643B" w:rsidP="007C643B"/>
        </w:tc>
        <w:tc>
          <w:tcPr>
            <w:tcW w:w="3686" w:type="dxa"/>
          </w:tcPr>
          <w:p w14:paraId="51025079" w14:textId="77777777" w:rsidR="007C643B" w:rsidRDefault="007C643B" w:rsidP="007C643B"/>
        </w:tc>
        <w:tc>
          <w:tcPr>
            <w:tcW w:w="3620" w:type="dxa"/>
          </w:tcPr>
          <w:p w14:paraId="60D607E6" w14:textId="77777777" w:rsidR="007C643B" w:rsidRDefault="007C643B" w:rsidP="007C643B"/>
        </w:tc>
      </w:tr>
      <w:tr w:rsidR="007C643B" w14:paraId="26367604" w14:textId="77777777" w:rsidTr="007C643B">
        <w:tc>
          <w:tcPr>
            <w:tcW w:w="2645" w:type="dxa"/>
          </w:tcPr>
          <w:p w14:paraId="477FE9BB" w14:textId="77777777" w:rsidR="007C643B" w:rsidRDefault="007C643B" w:rsidP="007C643B"/>
        </w:tc>
        <w:tc>
          <w:tcPr>
            <w:tcW w:w="877" w:type="dxa"/>
          </w:tcPr>
          <w:p w14:paraId="11368C0B" w14:textId="77777777" w:rsidR="007C643B" w:rsidRDefault="007C643B" w:rsidP="007C643B"/>
        </w:tc>
        <w:tc>
          <w:tcPr>
            <w:tcW w:w="2965" w:type="dxa"/>
          </w:tcPr>
          <w:p w14:paraId="74A7450E" w14:textId="77777777" w:rsidR="007C643B" w:rsidRDefault="007C643B" w:rsidP="007C643B"/>
        </w:tc>
        <w:tc>
          <w:tcPr>
            <w:tcW w:w="1559" w:type="dxa"/>
          </w:tcPr>
          <w:p w14:paraId="501119BA" w14:textId="77777777" w:rsidR="007C643B" w:rsidRDefault="007C643B" w:rsidP="007C643B"/>
        </w:tc>
        <w:tc>
          <w:tcPr>
            <w:tcW w:w="3686" w:type="dxa"/>
          </w:tcPr>
          <w:p w14:paraId="3B14E749" w14:textId="77777777" w:rsidR="007C643B" w:rsidRDefault="007C643B" w:rsidP="007C643B"/>
        </w:tc>
        <w:tc>
          <w:tcPr>
            <w:tcW w:w="3620" w:type="dxa"/>
          </w:tcPr>
          <w:p w14:paraId="2BF9B8E2" w14:textId="77777777" w:rsidR="007C643B" w:rsidRDefault="007C643B" w:rsidP="007C643B"/>
        </w:tc>
      </w:tr>
    </w:tbl>
    <w:p w14:paraId="125A4EF9" w14:textId="77777777" w:rsidR="007C643B" w:rsidRDefault="00C51A02" w:rsidP="00C51A02">
      <w:pPr>
        <w:tabs>
          <w:tab w:val="left" w:pos="2292"/>
        </w:tabs>
      </w:pPr>
      <w:r>
        <w:tab/>
      </w:r>
    </w:p>
    <w:p w14:paraId="2D945FEE" w14:textId="77777777" w:rsidR="00C51A02" w:rsidRPr="00C51A02" w:rsidRDefault="00432849" w:rsidP="00C51A02">
      <w:r>
        <w:t xml:space="preserve">The </w:t>
      </w:r>
      <w:r w:rsidR="00C51A02" w:rsidRPr="00C51A02">
        <w:t xml:space="preserve">Department of Environment and Science collects personal information from you, including </w:t>
      </w:r>
      <w:r w:rsidR="00C51A02">
        <w:t>your name, email address, address, telephone number and commentary or opinion. This information is collected to follow up any submissions that may require a departmental response. However, it is not compulsory to provide personal information</w:t>
      </w:r>
      <w:r w:rsidR="00C51A02" w:rsidRPr="00C51A02">
        <w:t xml:space="preserve"> as anonymous submissions will be considered</w:t>
      </w:r>
      <w:r w:rsidR="00C51A02">
        <w:t>,</w:t>
      </w:r>
      <w:r w:rsidR="00C51A02" w:rsidRPr="00C51A02">
        <w:t xml:space="preserve"> provided they meet the requirements of the submission process and are within the scope of the management plan.</w:t>
      </w:r>
      <w:r w:rsidR="00C51A02">
        <w:t xml:space="preserve"> Your information will only be used for this purpose, it will otherwise not </w:t>
      </w:r>
      <w:r w:rsidR="00C51A02" w:rsidRPr="00C51A02">
        <w:t xml:space="preserve">be used or disclosed unless authorised or required by law. Your personal information will be handled in accordance with the </w:t>
      </w:r>
      <w:r w:rsidR="00C51A02" w:rsidRPr="00C51A02">
        <w:rPr>
          <w:rStyle w:val="SubtleEmphasis"/>
        </w:rPr>
        <w:t>Information Privacy Act 2009</w:t>
      </w:r>
      <w:r w:rsidR="00C51A02" w:rsidRPr="00C51A02">
        <w:t>.</w:t>
      </w:r>
    </w:p>
    <w:p w14:paraId="3030ED27" w14:textId="77777777" w:rsidR="007C643B" w:rsidRPr="007C643B" w:rsidRDefault="007C643B" w:rsidP="007C643B">
      <w:pPr>
        <w:sectPr w:rsidR="007C643B" w:rsidRPr="007C643B" w:rsidSect="00362C76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6838" w:h="11906" w:orient="landscape" w:code="9"/>
          <w:pgMar w:top="1134" w:right="851" w:bottom="1134" w:left="851" w:header="567" w:footer="567" w:gutter="0"/>
          <w:cols w:space="567"/>
          <w:titlePg/>
          <w:docGrid w:linePitch="360"/>
        </w:sectPr>
      </w:pPr>
    </w:p>
    <w:p w14:paraId="6006B3C7" w14:textId="77777777" w:rsidR="007C643B" w:rsidRDefault="007C643B" w:rsidP="0053500F"/>
    <w:p w14:paraId="7C2BC57C" w14:textId="77777777" w:rsidR="007C643B" w:rsidRDefault="007C643B" w:rsidP="0053500F"/>
    <w:p w14:paraId="36443157" w14:textId="77777777" w:rsidR="007C643B" w:rsidRDefault="007C643B" w:rsidP="0053500F"/>
    <w:p w14:paraId="7125A3DB" w14:textId="77777777" w:rsidR="007C643B" w:rsidRDefault="007C643B" w:rsidP="0053500F"/>
    <w:sectPr w:rsidR="007C643B" w:rsidSect="001673CD">
      <w:type w:val="continuous"/>
      <w:pgSz w:w="16838" w:h="11906" w:orient="landscape" w:code="9"/>
      <w:pgMar w:top="1134" w:right="851" w:bottom="1134" w:left="851" w:header="567" w:footer="56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CA2C" w14:textId="77777777" w:rsidR="007C643B" w:rsidRDefault="007C643B">
      <w:r>
        <w:separator/>
      </w:r>
    </w:p>
  </w:endnote>
  <w:endnote w:type="continuationSeparator" w:id="0">
    <w:p w14:paraId="2C365DB5" w14:textId="77777777" w:rsidR="007C643B" w:rsidRDefault="007C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2AD41" w14:textId="77777777" w:rsidR="00F86F97" w:rsidRPr="007A7A91" w:rsidRDefault="00F86F9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A0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31AD" w14:textId="77777777" w:rsidR="00467EE2" w:rsidRDefault="00467EE2" w:rsidP="00467EE2"/>
  <w:p w14:paraId="3F18A795" w14:textId="77777777" w:rsidR="00467EE2" w:rsidRDefault="00467EE2" w:rsidP="00467EE2"/>
  <w:p w14:paraId="2FE1C650" w14:textId="77777777" w:rsidR="00467EE2" w:rsidRDefault="00467EE2" w:rsidP="00467EE2"/>
  <w:p w14:paraId="0381B3F9" w14:textId="77777777" w:rsidR="00467EE2" w:rsidRPr="00467EE2" w:rsidRDefault="00467EE2" w:rsidP="00467E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ECD0" w14:textId="77777777" w:rsidR="007C643B" w:rsidRDefault="007C643B">
      <w:r>
        <w:separator/>
      </w:r>
    </w:p>
  </w:footnote>
  <w:footnote w:type="continuationSeparator" w:id="0">
    <w:p w14:paraId="19A9DB82" w14:textId="77777777" w:rsidR="007C643B" w:rsidRDefault="007C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7976" w14:textId="77777777" w:rsidR="00F86F97" w:rsidRDefault="00F86F97" w:rsidP="00ED00BC">
    <w:pPr>
      <w:pStyle w:val="Header"/>
    </w:pPr>
    <w:r>
      <w:t>Document title goes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F873" w14:textId="77777777" w:rsidR="001456A8" w:rsidRPr="00154135" w:rsidRDefault="00625F90">
    <w:pPr>
      <w:pStyle w:val="Header"/>
    </w:pPr>
    <w:r w:rsidRPr="00625F90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E90BE48" wp14:editId="11E0DF0C">
          <wp:simplePos x="0" y="0"/>
          <wp:positionH relativeFrom="column">
            <wp:posOffset>-540385</wp:posOffset>
          </wp:positionH>
          <wp:positionV relativeFrom="paragraph">
            <wp:posOffset>-346983</wp:posOffset>
          </wp:positionV>
          <wp:extent cx="10672354" cy="754501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523" cy="755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12288" w14:textId="77777777" w:rsidR="006D0FB6" w:rsidRDefault="006D0FB6">
    <w:pPr>
      <w:pStyle w:val="Header"/>
    </w:pPr>
  </w:p>
  <w:p w14:paraId="01866B37" w14:textId="77777777" w:rsidR="00C77258" w:rsidRDefault="00C77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AF1"/>
    <w:multiLevelType w:val="multilevel"/>
    <w:tmpl w:val="0D8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A44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CF814E3"/>
    <w:multiLevelType w:val="multilevel"/>
    <w:tmpl w:val="20024722"/>
    <w:lvl w:ilvl="0">
      <w:start w:val="1"/>
      <w:numFmt w:val="decimal"/>
      <w:pStyle w:val="Numbered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62F0574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3CAC"/>
    <w:multiLevelType w:val="multilevel"/>
    <w:tmpl w:val="28803D38"/>
    <w:numStyleLink w:val="Numberedlist"/>
  </w:abstractNum>
  <w:abstractNum w:abstractNumId="5" w15:restartNumberingAfterBreak="0">
    <w:nsid w:val="2C697015"/>
    <w:multiLevelType w:val="multilevel"/>
    <w:tmpl w:val="6A6C1BF2"/>
    <w:numStyleLink w:val="Bulletedlist"/>
  </w:abstractNum>
  <w:abstractNum w:abstractNumId="6" w15:restartNumberingAfterBreak="0">
    <w:nsid w:val="33B02C9F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0CE"/>
    <w:multiLevelType w:val="multilevel"/>
    <w:tmpl w:val="DCF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1416F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5F4D6929"/>
    <w:multiLevelType w:val="multilevel"/>
    <w:tmpl w:val="EB6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633631"/>
    <w:multiLevelType w:val="multilevel"/>
    <w:tmpl w:val="6A6C1BF2"/>
    <w:numStyleLink w:val="Bulletedlist"/>
  </w:abstractNum>
  <w:abstractNum w:abstractNumId="12" w15:restartNumberingAfterBreak="0">
    <w:nsid w:val="77A959CF"/>
    <w:multiLevelType w:val="multilevel"/>
    <w:tmpl w:val="6A6C1BF2"/>
    <w:numStyleLink w:val="Bulletedlist"/>
  </w:abstractNum>
  <w:abstractNum w:abstractNumId="13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3"/>
  </w:num>
  <w:num w:numId="8">
    <w:abstractNumId w:val="8"/>
  </w:num>
  <w:num w:numId="9">
    <w:abstractNumId w:val="3"/>
  </w:num>
  <w:num w:numId="10">
    <w:abstractNumId w:val="8"/>
  </w:num>
  <w:num w:numId="11">
    <w:abstractNumId w:val="3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5"/>
  </w:num>
  <w:num w:numId="17">
    <w:abstractNumId w:val="4"/>
  </w:num>
  <w:num w:numId="18">
    <w:abstractNumId w:val="1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lHtu9ZUi6Pyr11wVyLd/vxxiyKM=" w:salt="FI+lnjrmxIpzQg9AHPOKTw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3B"/>
    <w:rsid w:val="00002847"/>
    <w:rsid w:val="000353E0"/>
    <w:rsid w:val="00047839"/>
    <w:rsid w:val="00050B16"/>
    <w:rsid w:val="0005258E"/>
    <w:rsid w:val="0005799C"/>
    <w:rsid w:val="00082CA9"/>
    <w:rsid w:val="00091723"/>
    <w:rsid w:val="000B5A76"/>
    <w:rsid w:val="000D6F86"/>
    <w:rsid w:val="000E5EF0"/>
    <w:rsid w:val="00105630"/>
    <w:rsid w:val="001440CA"/>
    <w:rsid w:val="001456A8"/>
    <w:rsid w:val="00154135"/>
    <w:rsid w:val="00162DE3"/>
    <w:rsid w:val="001673CD"/>
    <w:rsid w:val="00167B5D"/>
    <w:rsid w:val="00184BF4"/>
    <w:rsid w:val="001B70CA"/>
    <w:rsid w:val="001C7F0C"/>
    <w:rsid w:val="001F4A07"/>
    <w:rsid w:val="00213259"/>
    <w:rsid w:val="00233AE6"/>
    <w:rsid w:val="00234464"/>
    <w:rsid w:val="002563CD"/>
    <w:rsid w:val="00295331"/>
    <w:rsid w:val="00296FBA"/>
    <w:rsid w:val="002F0298"/>
    <w:rsid w:val="002F6160"/>
    <w:rsid w:val="0031194E"/>
    <w:rsid w:val="00312AD2"/>
    <w:rsid w:val="00362C76"/>
    <w:rsid w:val="00383847"/>
    <w:rsid w:val="003A22E6"/>
    <w:rsid w:val="003C7944"/>
    <w:rsid w:val="003E2295"/>
    <w:rsid w:val="003E6CF3"/>
    <w:rsid w:val="003F44E5"/>
    <w:rsid w:val="00402975"/>
    <w:rsid w:val="00432849"/>
    <w:rsid w:val="00446A07"/>
    <w:rsid w:val="00447496"/>
    <w:rsid w:val="00467EE2"/>
    <w:rsid w:val="004706CD"/>
    <w:rsid w:val="00480E2F"/>
    <w:rsid w:val="004832A8"/>
    <w:rsid w:val="004C3DBA"/>
    <w:rsid w:val="004D0337"/>
    <w:rsid w:val="004D6000"/>
    <w:rsid w:val="004E31B2"/>
    <w:rsid w:val="00503460"/>
    <w:rsid w:val="0051114E"/>
    <w:rsid w:val="0053500F"/>
    <w:rsid w:val="00566D08"/>
    <w:rsid w:val="005B43B9"/>
    <w:rsid w:val="005B4C52"/>
    <w:rsid w:val="005C5BF7"/>
    <w:rsid w:val="005F79E4"/>
    <w:rsid w:val="006063BF"/>
    <w:rsid w:val="00606BD6"/>
    <w:rsid w:val="006149A6"/>
    <w:rsid w:val="00625F90"/>
    <w:rsid w:val="00655721"/>
    <w:rsid w:val="00666170"/>
    <w:rsid w:val="00677591"/>
    <w:rsid w:val="00681FEC"/>
    <w:rsid w:val="00695646"/>
    <w:rsid w:val="006B28A7"/>
    <w:rsid w:val="006C72F4"/>
    <w:rsid w:val="006D0FB6"/>
    <w:rsid w:val="006D12B4"/>
    <w:rsid w:val="006F6BCB"/>
    <w:rsid w:val="00737B72"/>
    <w:rsid w:val="00757514"/>
    <w:rsid w:val="00762D75"/>
    <w:rsid w:val="00772FE6"/>
    <w:rsid w:val="00776B38"/>
    <w:rsid w:val="00787C06"/>
    <w:rsid w:val="007A7A91"/>
    <w:rsid w:val="007B6606"/>
    <w:rsid w:val="007C643B"/>
    <w:rsid w:val="007E2B11"/>
    <w:rsid w:val="007F6CB5"/>
    <w:rsid w:val="0082481C"/>
    <w:rsid w:val="008308AC"/>
    <w:rsid w:val="00833600"/>
    <w:rsid w:val="0083394F"/>
    <w:rsid w:val="008352FC"/>
    <w:rsid w:val="0084449F"/>
    <w:rsid w:val="008634BD"/>
    <w:rsid w:val="0088112C"/>
    <w:rsid w:val="00893161"/>
    <w:rsid w:val="008C2BD9"/>
    <w:rsid w:val="008C3578"/>
    <w:rsid w:val="008E5112"/>
    <w:rsid w:val="008F0945"/>
    <w:rsid w:val="008F672C"/>
    <w:rsid w:val="00935DE0"/>
    <w:rsid w:val="009616A0"/>
    <w:rsid w:val="009B75BA"/>
    <w:rsid w:val="009F282E"/>
    <w:rsid w:val="009F31CC"/>
    <w:rsid w:val="00A40CE0"/>
    <w:rsid w:val="00A44377"/>
    <w:rsid w:val="00A94ADA"/>
    <w:rsid w:val="00A95C4A"/>
    <w:rsid w:val="00AC4B33"/>
    <w:rsid w:val="00AD0215"/>
    <w:rsid w:val="00AF257C"/>
    <w:rsid w:val="00AF45A2"/>
    <w:rsid w:val="00AF6EE1"/>
    <w:rsid w:val="00B30630"/>
    <w:rsid w:val="00B576BA"/>
    <w:rsid w:val="00B92B96"/>
    <w:rsid w:val="00BD5BFF"/>
    <w:rsid w:val="00BF2BAF"/>
    <w:rsid w:val="00BF61A5"/>
    <w:rsid w:val="00C378ED"/>
    <w:rsid w:val="00C41AE9"/>
    <w:rsid w:val="00C43863"/>
    <w:rsid w:val="00C51A02"/>
    <w:rsid w:val="00C552F9"/>
    <w:rsid w:val="00C6310F"/>
    <w:rsid w:val="00C66854"/>
    <w:rsid w:val="00C77258"/>
    <w:rsid w:val="00CE151A"/>
    <w:rsid w:val="00CF1355"/>
    <w:rsid w:val="00CF2EFC"/>
    <w:rsid w:val="00D17ED3"/>
    <w:rsid w:val="00D30A92"/>
    <w:rsid w:val="00D358AE"/>
    <w:rsid w:val="00D510EF"/>
    <w:rsid w:val="00D53562"/>
    <w:rsid w:val="00D76413"/>
    <w:rsid w:val="00D9044B"/>
    <w:rsid w:val="00DB7241"/>
    <w:rsid w:val="00DF6DF2"/>
    <w:rsid w:val="00E4735E"/>
    <w:rsid w:val="00E53022"/>
    <w:rsid w:val="00E76336"/>
    <w:rsid w:val="00E83044"/>
    <w:rsid w:val="00E9330D"/>
    <w:rsid w:val="00E9511A"/>
    <w:rsid w:val="00EB4624"/>
    <w:rsid w:val="00ED00BC"/>
    <w:rsid w:val="00F143BA"/>
    <w:rsid w:val="00F16ABA"/>
    <w:rsid w:val="00F55DC8"/>
    <w:rsid w:val="00F675C4"/>
    <w:rsid w:val="00F86F97"/>
    <w:rsid w:val="00FD0147"/>
    <w:rsid w:val="00FE1E1C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BC038D"/>
  <w15:docId w15:val="{DD49E067-B293-4BB2-AF6E-6D20BF0E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082CA9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A95C4A"/>
    <w:pPr>
      <w:spacing w:before="0"/>
      <w:outlineLvl w:val="0"/>
    </w:pPr>
    <w:rPr>
      <w:rFonts w:cs="Arial"/>
      <w:b/>
      <w:sz w:val="26"/>
      <w:szCs w:val="32"/>
    </w:rPr>
  </w:style>
  <w:style w:type="paragraph" w:styleId="Heading2">
    <w:name w:val="heading 2"/>
    <w:basedOn w:val="Normal"/>
    <w:next w:val="Normal"/>
    <w:qFormat/>
    <w:rsid w:val="003E2295"/>
    <w:pPr>
      <w:keepNext/>
      <w:spacing w:before="30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3E2295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qFormat/>
    <w:locked/>
    <w:rsid w:val="00162DE3"/>
    <w:pPr>
      <w:numPr>
        <w:ilvl w:val="4"/>
        <w:numId w:val="19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qFormat/>
    <w:locked/>
    <w:rsid w:val="00162DE3"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162DE3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162DE3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162DE3"/>
    <w:pPr>
      <w:numPr>
        <w:ilvl w:val="8"/>
        <w:numId w:val="1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rsid w:val="009B75BA"/>
    <w:pPr>
      <w:spacing w:before="0" w:after="0"/>
      <w:jc w:val="center"/>
    </w:pPr>
    <w:rPr>
      <w:sz w:val="16"/>
    </w:rPr>
  </w:style>
  <w:style w:type="paragraph" w:customStyle="1" w:styleId="NumberedHeading">
    <w:name w:val="Numbered Heading"/>
    <w:basedOn w:val="Heading1"/>
    <w:next w:val="Normal"/>
    <w:rsid w:val="00162DE3"/>
    <w:pPr>
      <w:numPr>
        <w:numId w:val="19"/>
      </w:numPr>
    </w:pPr>
  </w:style>
  <w:style w:type="character" w:styleId="Hyperlink">
    <w:name w:val="Hyperlink"/>
    <w:basedOn w:val="DefaultParagraphFont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basedOn w:val="DefaultParagraphFont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basedOn w:val="DefaultParagraphFont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uiPriority w:val="39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9616A0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paragraph" w:customStyle="1" w:styleId="NumberedHeading2">
    <w:name w:val="Numbered Heading 2"/>
    <w:basedOn w:val="Heading2"/>
    <w:next w:val="Normal"/>
    <w:rsid w:val="00162DE3"/>
    <w:pPr>
      <w:numPr>
        <w:ilvl w:val="1"/>
        <w:numId w:val="19"/>
      </w:numPr>
    </w:pPr>
  </w:style>
  <w:style w:type="paragraph" w:customStyle="1" w:styleId="NumberedHeading3">
    <w:name w:val="Numbered Heading 3"/>
    <w:basedOn w:val="Heading3"/>
    <w:next w:val="Normal"/>
    <w:rsid w:val="00162DE3"/>
    <w:pPr>
      <w:numPr>
        <w:ilvl w:val="2"/>
        <w:numId w:val="19"/>
      </w:numPr>
    </w:pPr>
  </w:style>
  <w:style w:type="paragraph" w:customStyle="1" w:styleId="NumberedHeading4">
    <w:name w:val="Numbered Heading 4"/>
    <w:basedOn w:val="Heading4"/>
    <w:next w:val="Normal"/>
    <w:rsid w:val="00162DE3"/>
    <w:pPr>
      <w:numPr>
        <w:ilvl w:val="3"/>
        <w:numId w:val="19"/>
      </w:numPr>
    </w:pPr>
  </w:style>
  <w:style w:type="paragraph" w:styleId="BalloonText">
    <w:name w:val="Balloon Text"/>
    <w:basedOn w:val="Normal"/>
    <w:link w:val="BalloonTextChar"/>
    <w:locked/>
    <w:rsid w:val="005111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14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Subscript">
    <w:name w:val="Subscript"/>
    <w:basedOn w:val="DefaultParagraphFont"/>
    <w:uiPriority w:val="1"/>
    <w:qFormat/>
    <w:rsid w:val="00A44377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A4437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C51A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rosea\AppData\Local\Packages\Microsoft.MicrosoftEdge_8wekyb3d8bbwe\TempState\Downloads\des-small-two-column-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des-small-two-column-landscape (1)</Template>
  <TotalTime>14</TotalTime>
  <Pages>1</Pages>
  <Words>147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EHP small publication - two column landscape TEMPLATE</vt:lpstr>
    </vt:vector>
  </TitlesOfParts>
  <Company>Queensland Government Department of Environment and Science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Feedback Form for the Naree Budjong Djara Draft Management Plan 2020</dc:title>
  <dc:subject>Submission Feedback Form on the Naree Budjong Djara draft management plan and resource information documents</dc:subject>
  <dc:creator>Queensland Government Department of Environment and Science</dc:creator>
  <cp:keywords>Submission; Feedback; Form; Naree Budjong Djara National Park, Quandamooka People, draft management plan, park management, Minjerribah</cp:keywords>
  <cp:lastModifiedBy>WIEMERS-WINGETT Kylie</cp:lastModifiedBy>
  <cp:revision>4</cp:revision>
  <dcterms:created xsi:type="dcterms:W3CDTF">2020-03-23T23:12:00Z</dcterms:created>
  <dcterms:modified xsi:type="dcterms:W3CDTF">2020-03-27T03:14:00Z</dcterms:modified>
</cp:coreProperties>
</file>